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4CB" w:rsidRDefault="003E14CB" w:rsidP="003E14CB">
      <w:pPr>
        <w:pStyle w:val="CRGENQNLLLMID"/>
        <w:keepLines w:val="0"/>
        <w:widowControl w:val="0"/>
        <w:tabs>
          <w:tab w:val="clear" w:pos="1260"/>
          <w:tab w:val="left" w:pos="1259"/>
        </w:tabs>
        <w:spacing w:line="240" w:lineRule="auto"/>
        <w:ind w:left="1497" w:hanging="1497"/>
        <w:jc w:val="left"/>
        <w:rPr>
          <w:rFonts w:ascii="Times New Roman" w:hAnsi="Times New Roman"/>
          <w:b/>
          <w:noProof w:val="0"/>
          <w:sz w:val="24"/>
        </w:rPr>
      </w:pPr>
      <w:r>
        <w:rPr>
          <w:rFonts w:ascii="Times New Roman" w:hAnsi="Times New Roman"/>
          <w:b/>
          <w:noProof w:val="0"/>
          <w:sz w:val="24"/>
        </w:rPr>
        <w:t>P1-50B</w:t>
      </w:r>
    </w:p>
    <w:p w:rsidR="003E14CB" w:rsidRDefault="003E14CB" w:rsidP="003E14CB">
      <w:pPr>
        <w:pStyle w:val="CRGENQNLLLMID"/>
        <w:keepLines w:val="0"/>
        <w:widowControl w:val="0"/>
        <w:tabs>
          <w:tab w:val="clear" w:pos="1260"/>
          <w:tab w:val="left" w:pos="1259"/>
        </w:tabs>
        <w:spacing w:line="240" w:lineRule="auto"/>
        <w:ind w:left="1497" w:hanging="1497"/>
        <w:jc w:val="left"/>
        <w:rPr>
          <w:rFonts w:ascii="Times New Roman" w:hAnsi="Times New Roman"/>
          <w:b/>
          <w:noProof w:val="0"/>
          <w:sz w:val="24"/>
        </w:rPr>
      </w:pPr>
      <w:r>
        <w:rPr>
          <w:rFonts w:ascii="Times New Roman" w:hAnsi="Times New Roman"/>
          <w:b/>
          <w:noProof w:val="0"/>
          <w:sz w:val="24"/>
        </w:rPr>
        <w:t>Requirement a</w:t>
      </w:r>
      <w:r>
        <w:rPr>
          <w:rFonts w:ascii="Times New Roman" w:hAnsi="Times New Roman"/>
          <w:b/>
          <w:noProof w:val="0"/>
          <w:sz w:val="24"/>
        </w:rPr>
        <w:tab/>
      </w:r>
    </w:p>
    <w:p w:rsidR="003E14CB" w:rsidRPr="00597B0D" w:rsidRDefault="003E14CB" w:rsidP="003E14CB"/>
    <w:tbl>
      <w:tblPr>
        <w:tblW w:w="9241" w:type="dxa"/>
        <w:tblInd w:w="93" w:type="dxa"/>
        <w:tblLook w:val="00A0" w:firstRow="1" w:lastRow="0" w:firstColumn="1" w:lastColumn="0" w:noHBand="0" w:noVBand="0"/>
      </w:tblPr>
      <w:tblGrid>
        <w:gridCol w:w="6765"/>
        <w:gridCol w:w="1300"/>
        <w:gridCol w:w="1176"/>
      </w:tblGrid>
      <w:tr w:rsidR="003E14CB" w:rsidRPr="003B0CD9" w:rsidTr="003A201A">
        <w:trPr>
          <w:trHeight w:val="288"/>
        </w:trPr>
        <w:tc>
          <w:tcPr>
            <w:tcW w:w="92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14CB" w:rsidRPr="00597B0D" w:rsidRDefault="003E14CB" w:rsidP="003A201A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97B0D">
              <w:rPr>
                <w:rFonts w:eastAsia="Times New Roman"/>
                <w:bCs/>
                <w:color w:val="000000"/>
                <w:sz w:val="24"/>
                <w:szCs w:val="24"/>
              </w:rPr>
              <w:t>PHOTO GALLERY</w:t>
            </w:r>
          </w:p>
        </w:tc>
      </w:tr>
      <w:tr w:rsidR="003E14CB" w:rsidRPr="003B0CD9" w:rsidTr="003A201A">
        <w:trPr>
          <w:trHeight w:val="288"/>
        </w:trPr>
        <w:tc>
          <w:tcPr>
            <w:tcW w:w="92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4CB" w:rsidRPr="00597B0D" w:rsidRDefault="003E14CB" w:rsidP="003A201A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97B0D">
              <w:rPr>
                <w:rFonts w:eastAsia="Times New Roman"/>
                <w:bCs/>
                <w:color w:val="000000"/>
                <w:sz w:val="24"/>
                <w:szCs w:val="24"/>
              </w:rPr>
              <w:t>Income Statement</w:t>
            </w:r>
          </w:p>
        </w:tc>
      </w:tr>
      <w:tr w:rsidR="003E14CB" w:rsidRPr="003B0CD9" w:rsidTr="003A201A">
        <w:trPr>
          <w:trHeight w:val="288"/>
        </w:trPr>
        <w:tc>
          <w:tcPr>
            <w:tcW w:w="92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14CB" w:rsidRPr="00597B0D" w:rsidRDefault="003E14CB" w:rsidP="003A201A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97B0D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Year 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E</w:t>
            </w:r>
            <w:r w:rsidRPr="00597B0D">
              <w:rPr>
                <w:rFonts w:eastAsia="Times New Roman"/>
                <w:bCs/>
                <w:color w:val="000000"/>
                <w:sz w:val="24"/>
                <w:szCs w:val="24"/>
              </w:rPr>
              <w:t>nded December 31, 2014</w:t>
            </w:r>
          </w:p>
        </w:tc>
      </w:tr>
      <w:tr w:rsidR="003E14CB" w:rsidRPr="003B0CD9" w:rsidTr="003A201A">
        <w:trPr>
          <w:trHeight w:val="288"/>
        </w:trPr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4CB" w:rsidRPr="00597B0D" w:rsidRDefault="003E14CB" w:rsidP="003A201A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4CB" w:rsidRPr="00597B0D" w:rsidRDefault="003E14CB" w:rsidP="003A201A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4CB" w:rsidRPr="00597B0D" w:rsidRDefault="003E14CB" w:rsidP="003A201A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3E14CB" w:rsidRPr="003B0CD9" w:rsidTr="003A201A">
        <w:trPr>
          <w:trHeight w:val="288"/>
        </w:trPr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4CB" w:rsidRPr="00597B0D" w:rsidRDefault="003E14CB" w:rsidP="003A201A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97B0D">
              <w:rPr>
                <w:rFonts w:eastAsia="Times New Roman"/>
                <w:bCs/>
                <w:color w:val="000000"/>
                <w:sz w:val="24"/>
                <w:szCs w:val="24"/>
              </w:rPr>
              <w:t>Revenues: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4CB" w:rsidRPr="00597B0D" w:rsidRDefault="003E14CB" w:rsidP="003A201A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4CB" w:rsidRPr="00597B0D" w:rsidRDefault="003E14CB" w:rsidP="003A201A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3E14CB" w:rsidRPr="003B0CD9" w:rsidTr="003A201A">
        <w:trPr>
          <w:trHeight w:val="288"/>
        </w:trPr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4CB" w:rsidRPr="00597B0D" w:rsidRDefault="003E14CB" w:rsidP="003A201A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97B0D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 Service Revenue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4CB" w:rsidRPr="00597B0D" w:rsidRDefault="003E14CB" w:rsidP="003A201A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4CB" w:rsidRPr="00597B0D" w:rsidRDefault="003E14CB" w:rsidP="003A201A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97B0D">
              <w:rPr>
                <w:rFonts w:eastAsia="Times New Roman"/>
                <w:bCs/>
                <w:color w:val="000000"/>
                <w:sz w:val="24"/>
                <w:szCs w:val="24"/>
              </w:rPr>
              <w:t>$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97B0D">
              <w:rPr>
                <w:rFonts w:eastAsia="Times New Roman"/>
                <w:bCs/>
                <w:color w:val="000000"/>
                <w:sz w:val="24"/>
                <w:szCs w:val="24"/>
              </w:rPr>
              <w:t>78,000</w:t>
            </w:r>
          </w:p>
        </w:tc>
      </w:tr>
      <w:tr w:rsidR="003E14CB" w:rsidRPr="003B0CD9" w:rsidTr="003A201A">
        <w:trPr>
          <w:trHeight w:val="288"/>
        </w:trPr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4CB" w:rsidRPr="00597B0D" w:rsidRDefault="003E14CB" w:rsidP="003A201A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97B0D">
              <w:rPr>
                <w:rFonts w:eastAsia="Times New Roman"/>
                <w:bCs/>
                <w:color w:val="000000"/>
                <w:sz w:val="24"/>
                <w:szCs w:val="24"/>
              </w:rPr>
              <w:t>Expenses: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4CB" w:rsidRPr="00597B0D" w:rsidRDefault="003E14CB" w:rsidP="003A201A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4CB" w:rsidRPr="00597B0D" w:rsidRDefault="003E14CB" w:rsidP="003A201A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3E14CB" w:rsidRPr="003B0CD9" w:rsidTr="003A201A">
        <w:trPr>
          <w:trHeight w:val="288"/>
        </w:trPr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4CB" w:rsidRPr="00597B0D" w:rsidRDefault="003E14CB" w:rsidP="003A201A">
            <w:pPr>
              <w:rPr>
                <w:rFonts w:eastAsia="Times New Roman"/>
                <w:bCs/>
                <w:sz w:val="24"/>
                <w:szCs w:val="24"/>
              </w:rPr>
            </w:pPr>
            <w:r w:rsidRPr="00597B0D">
              <w:rPr>
                <w:rFonts w:eastAsia="Times New Roman"/>
                <w:bCs/>
                <w:sz w:val="24"/>
                <w:szCs w:val="24"/>
              </w:rPr>
              <w:t xml:space="preserve">   Salar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ies </w:t>
            </w:r>
            <w:r w:rsidRPr="00597B0D">
              <w:rPr>
                <w:rFonts w:eastAsia="Times New Roman"/>
                <w:bCs/>
                <w:sz w:val="24"/>
                <w:szCs w:val="24"/>
              </w:rPr>
              <w:t>Expense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4CB" w:rsidRPr="00597B0D" w:rsidRDefault="003E14CB" w:rsidP="003A201A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97B0D">
              <w:rPr>
                <w:rFonts w:eastAsia="Times New Roman"/>
                <w:bCs/>
                <w:color w:val="000000"/>
                <w:sz w:val="24"/>
                <w:szCs w:val="24"/>
              </w:rPr>
              <w:t>$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97B0D">
              <w:rPr>
                <w:rFonts w:eastAsia="Times New Roman"/>
                <w:bCs/>
                <w:color w:val="000000"/>
                <w:sz w:val="24"/>
                <w:szCs w:val="24"/>
              </w:rPr>
              <w:t>21,000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4CB" w:rsidRPr="00597B0D" w:rsidRDefault="003E14CB" w:rsidP="003A201A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3E14CB" w:rsidRPr="003B0CD9" w:rsidTr="003A201A">
        <w:trPr>
          <w:trHeight w:val="288"/>
        </w:trPr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4CB" w:rsidRPr="00597B0D" w:rsidRDefault="003E14CB" w:rsidP="003A201A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97B0D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 Insurance Expense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vAlign w:val="center"/>
          </w:tcPr>
          <w:p w:rsidR="003E14CB" w:rsidRPr="00597B0D" w:rsidRDefault="003E14CB" w:rsidP="003A201A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97B0D">
              <w:rPr>
                <w:rFonts w:eastAsia="Times New Roman"/>
                <w:bCs/>
                <w:color w:val="000000"/>
                <w:sz w:val="24"/>
                <w:szCs w:val="24"/>
              </w:rPr>
              <w:t>9,000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4CB" w:rsidRPr="00597B0D" w:rsidRDefault="003E14CB" w:rsidP="003A201A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3E14CB" w:rsidRPr="003B0CD9" w:rsidTr="003A201A">
        <w:trPr>
          <w:trHeight w:val="288"/>
        </w:trPr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4CB" w:rsidRPr="00597B0D" w:rsidRDefault="003E14CB" w:rsidP="003A201A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97B0D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 Advertising Expense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14CB" w:rsidRPr="00757E51" w:rsidRDefault="003E14CB" w:rsidP="003A201A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9172F">
              <w:rPr>
                <w:rFonts w:eastAsia="Times New Roman"/>
                <w:bCs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  <w:vAlign w:val="center"/>
          </w:tcPr>
          <w:p w:rsidR="003E14CB" w:rsidRPr="00597B0D" w:rsidRDefault="003E14CB" w:rsidP="003A201A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3E14CB" w:rsidRPr="003B0CD9" w:rsidTr="003A201A">
        <w:trPr>
          <w:trHeight w:val="288"/>
        </w:trPr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4CB" w:rsidRPr="00597B0D" w:rsidRDefault="003E14CB" w:rsidP="003A201A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97B0D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Total 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E</w:t>
            </w:r>
            <w:r w:rsidRPr="00597B0D">
              <w:rPr>
                <w:rFonts w:eastAsia="Times New Roman"/>
                <w:bCs/>
                <w:color w:val="000000"/>
                <w:sz w:val="24"/>
                <w:szCs w:val="24"/>
              </w:rPr>
              <w:t>xpenses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14CB" w:rsidRPr="00597B0D" w:rsidRDefault="003E14CB" w:rsidP="003A201A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14CB" w:rsidRPr="00757E51" w:rsidRDefault="003E14CB" w:rsidP="003A201A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9172F">
              <w:rPr>
                <w:rFonts w:eastAsia="Times New Roman"/>
                <w:bCs/>
                <w:color w:val="000000"/>
                <w:sz w:val="24"/>
                <w:szCs w:val="24"/>
              </w:rPr>
              <w:t>32,000</w:t>
            </w:r>
          </w:p>
        </w:tc>
      </w:tr>
      <w:tr w:rsidR="003E14CB" w:rsidRPr="003B0CD9" w:rsidTr="003A201A">
        <w:trPr>
          <w:trHeight w:val="288"/>
        </w:trPr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4CB" w:rsidRPr="00597B0D" w:rsidRDefault="003E14CB" w:rsidP="003A201A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97B0D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Net 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I</w:t>
            </w:r>
            <w:r w:rsidRPr="00597B0D">
              <w:rPr>
                <w:rFonts w:eastAsia="Times New Roman"/>
                <w:bCs/>
                <w:color w:val="000000"/>
                <w:sz w:val="24"/>
                <w:szCs w:val="24"/>
              </w:rPr>
              <w:t>ncome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4CB" w:rsidRPr="00597B0D" w:rsidRDefault="003E14CB" w:rsidP="003A201A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97B0D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E14CB" w:rsidRPr="00757E51" w:rsidRDefault="003E14CB" w:rsidP="003A201A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9172F">
              <w:rPr>
                <w:rFonts w:eastAsia="Times New Roman"/>
                <w:bCs/>
                <w:color w:val="000000"/>
                <w:sz w:val="24"/>
                <w:szCs w:val="24"/>
              </w:rPr>
              <w:t>$ 46,000</w:t>
            </w:r>
          </w:p>
        </w:tc>
      </w:tr>
      <w:tr w:rsidR="003E14CB" w:rsidRPr="003B0CD9" w:rsidTr="003A201A">
        <w:trPr>
          <w:trHeight w:val="288"/>
        </w:trPr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14CB" w:rsidRPr="00597B0D" w:rsidRDefault="003E14CB" w:rsidP="003A201A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14CB" w:rsidRPr="00597B0D" w:rsidRDefault="003E14CB" w:rsidP="003A201A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14CB" w:rsidRPr="00597B0D" w:rsidRDefault="003E14CB" w:rsidP="003A201A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u w:val="double"/>
              </w:rPr>
            </w:pPr>
          </w:p>
        </w:tc>
      </w:tr>
    </w:tbl>
    <w:p w:rsidR="003E14CB" w:rsidRDefault="003E14CB" w:rsidP="003E14CB">
      <w:pPr>
        <w:pStyle w:val="CRGENQNLLLMID"/>
        <w:keepLines w:val="0"/>
        <w:widowControl w:val="0"/>
        <w:tabs>
          <w:tab w:val="clear" w:pos="1260"/>
          <w:tab w:val="left" w:pos="1259"/>
        </w:tabs>
        <w:spacing w:line="240" w:lineRule="auto"/>
        <w:ind w:left="1497" w:hanging="1497"/>
        <w:jc w:val="left"/>
        <w:rPr>
          <w:rFonts w:ascii="Times New Roman" w:hAnsi="Times New Roman"/>
          <w:noProof w:val="0"/>
          <w:sz w:val="24"/>
        </w:rPr>
      </w:pPr>
    </w:p>
    <w:p w:rsidR="003E14CB" w:rsidRPr="00336B08" w:rsidRDefault="003E14CB" w:rsidP="003E14CB">
      <w:pPr>
        <w:rPr>
          <w:b/>
          <w:sz w:val="24"/>
          <w:szCs w:val="24"/>
        </w:rPr>
      </w:pPr>
      <w:r w:rsidRPr="00336B08">
        <w:rPr>
          <w:b/>
          <w:sz w:val="24"/>
          <w:szCs w:val="24"/>
        </w:rPr>
        <w:t>Requirement b</w:t>
      </w:r>
    </w:p>
    <w:p w:rsidR="003E14CB" w:rsidRDefault="003E14CB" w:rsidP="003E14CB">
      <w:pPr>
        <w:pStyle w:val="CRGENQNLLLMID"/>
        <w:keepLines w:val="0"/>
        <w:widowControl w:val="0"/>
        <w:tabs>
          <w:tab w:val="clear" w:pos="1260"/>
          <w:tab w:val="left" w:pos="1259"/>
        </w:tabs>
        <w:spacing w:line="240" w:lineRule="auto"/>
        <w:ind w:left="0" w:firstLine="0"/>
        <w:jc w:val="left"/>
        <w:rPr>
          <w:rFonts w:ascii="Times New Roman" w:hAnsi="Times New Roman"/>
          <w:noProof w:val="0"/>
          <w:sz w:val="24"/>
        </w:rPr>
      </w:pPr>
    </w:p>
    <w:tbl>
      <w:tblPr>
        <w:tblW w:w="923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35"/>
        <w:gridCol w:w="1300"/>
      </w:tblGrid>
      <w:tr w:rsidR="003E14CB" w:rsidRPr="003B0CD9" w:rsidTr="003A201A">
        <w:trPr>
          <w:trHeight w:val="20"/>
        </w:trPr>
        <w:tc>
          <w:tcPr>
            <w:tcW w:w="9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Pr="00597B0D" w:rsidRDefault="003E14CB" w:rsidP="003A201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97B0D">
              <w:rPr>
                <w:bCs/>
                <w:color w:val="000000"/>
                <w:sz w:val="24"/>
                <w:szCs w:val="24"/>
              </w:rPr>
              <w:t>PHOTO GALLERY</w:t>
            </w:r>
          </w:p>
        </w:tc>
      </w:tr>
      <w:tr w:rsidR="003E14CB" w:rsidRPr="003B0CD9" w:rsidTr="003A201A">
        <w:trPr>
          <w:trHeight w:val="20"/>
        </w:trPr>
        <w:tc>
          <w:tcPr>
            <w:tcW w:w="92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Pr="00597B0D" w:rsidRDefault="003E14CB" w:rsidP="003A201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97B0D">
              <w:rPr>
                <w:bCs/>
                <w:color w:val="000000"/>
                <w:sz w:val="24"/>
                <w:szCs w:val="24"/>
              </w:rPr>
              <w:t xml:space="preserve">Statement of </w:t>
            </w:r>
            <w:r>
              <w:rPr>
                <w:bCs/>
                <w:color w:val="000000"/>
                <w:sz w:val="24"/>
                <w:szCs w:val="24"/>
              </w:rPr>
              <w:t>Retained Earnings</w:t>
            </w:r>
          </w:p>
        </w:tc>
      </w:tr>
      <w:tr w:rsidR="003E14CB" w:rsidRPr="003B0CD9" w:rsidTr="003A201A">
        <w:trPr>
          <w:trHeight w:val="20"/>
        </w:trPr>
        <w:tc>
          <w:tcPr>
            <w:tcW w:w="9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Pr="00597B0D" w:rsidRDefault="003E14CB" w:rsidP="003A201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97B0D">
              <w:rPr>
                <w:bCs/>
                <w:color w:val="000000"/>
                <w:sz w:val="24"/>
                <w:szCs w:val="24"/>
              </w:rPr>
              <w:t xml:space="preserve">Year </w:t>
            </w:r>
            <w:r>
              <w:rPr>
                <w:bCs/>
                <w:color w:val="000000"/>
                <w:sz w:val="24"/>
                <w:szCs w:val="24"/>
              </w:rPr>
              <w:t>E</w:t>
            </w:r>
            <w:r w:rsidRPr="00597B0D">
              <w:rPr>
                <w:bCs/>
                <w:color w:val="000000"/>
                <w:sz w:val="24"/>
                <w:szCs w:val="24"/>
              </w:rPr>
              <w:t>nded December 31, 2014</w:t>
            </w:r>
          </w:p>
        </w:tc>
      </w:tr>
      <w:tr w:rsidR="003E14CB" w:rsidRPr="003B0CD9" w:rsidTr="003A201A">
        <w:trPr>
          <w:trHeight w:val="2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Pr="00597B0D" w:rsidRDefault="003E14CB" w:rsidP="003A201A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Pr="00597B0D" w:rsidRDefault="003E14CB" w:rsidP="003A201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E14CB" w:rsidRPr="003B0CD9" w:rsidTr="003A201A">
        <w:trPr>
          <w:trHeight w:val="2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Pr="00597B0D" w:rsidRDefault="003E14CB" w:rsidP="003A201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Retained Earnings</w:t>
            </w:r>
            <w:r w:rsidRPr="00597B0D">
              <w:rPr>
                <w:bCs/>
                <w:color w:val="000000"/>
                <w:sz w:val="24"/>
                <w:szCs w:val="24"/>
              </w:rPr>
              <w:t>, January 1, 2014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Pr="00597B0D" w:rsidRDefault="003E14CB" w:rsidP="003A201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</w:t>
            </w:r>
            <w:r w:rsidRPr="00597B0D">
              <w:rPr>
                <w:bCs/>
                <w:color w:val="000000"/>
                <w:sz w:val="24"/>
                <w:szCs w:val="24"/>
              </w:rPr>
              <w:t>$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97B0D">
              <w:rPr>
                <w:bCs/>
                <w:color w:val="000000"/>
                <w:sz w:val="24"/>
                <w:szCs w:val="24"/>
              </w:rPr>
              <w:t>17,000</w:t>
            </w:r>
          </w:p>
        </w:tc>
      </w:tr>
      <w:tr w:rsidR="003E14CB" w:rsidRPr="003B0CD9" w:rsidTr="003A201A">
        <w:trPr>
          <w:trHeight w:val="2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Pr="00597B0D" w:rsidRDefault="003E14CB" w:rsidP="003A201A">
            <w:pPr>
              <w:rPr>
                <w:bCs/>
                <w:color w:val="000000"/>
                <w:sz w:val="24"/>
                <w:szCs w:val="24"/>
              </w:rPr>
            </w:pPr>
            <w:r w:rsidRPr="00597B0D">
              <w:rPr>
                <w:bCs/>
                <w:color w:val="000000"/>
                <w:sz w:val="24"/>
                <w:szCs w:val="24"/>
              </w:rPr>
              <w:t xml:space="preserve">Net income </w:t>
            </w:r>
            <w:r>
              <w:rPr>
                <w:bCs/>
                <w:color w:val="000000"/>
                <w:sz w:val="24"/>
                <w:szCs w:val="24"/>
              </w:rPr>
              <w:t>for the year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Pr="00757E51" w:rsidRDefault="003E14CB" w:rsidP="003A201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</w:t>
            </w:r>
            <w:r w:rsidRPr="00E9172F">
              <w:rPr>
                <w:bCs/>
                <w:color w:val="000000"/>
                <w:sz w:val="24"/>
                <w:szCs w:val="24"/>
              </w:rPr>
              <w:t>46,000</w:t>
            </w:r>
          </w:p>
        </w:tc>
      </w:tr>
      <w:tr w:rsidR="003E14CB" w:rsidRPr="003B0CD9" w:rsidTr="003A201A">
        <w:trPr>
          <w:trHeight w:val="2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Pr="00597B0D" w:rsidRDefault="003E14CB" w:rsidP="003A201A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Pr="00597B0D" w:rsidRDefault="003E14CB" w:rsidP="003A201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63</w:t>
            </w:r>
            <w:r w:rsidRPr="00597B0D">
              <w:rPr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3E14CB" w:rsidRPr="003B0CD9" w:rsidTr="003A201A">
        <w:trPr>
          <w:trHeight w:val="2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Pr="00597B0D" w:rsidRDefault="003E14CB" w:rsidP="003A201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Dividends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Pr="00597B0D" w:rsidRDefault="003E14CB" w:rsidP="003A201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(</w:t>
            </w:r>
            <w:r w:rsidRPr="00597B0D">
              <w:rPr>
                <w:bCs/>
                <w:color w:val="000000"/>
                <w:sz w:val="24"/>
                <w:szCs w:val="24"/>
              </w:rPr>
              <w:t>14,000</w:t>
            </w:r>
            <w:r>
              <w:rPr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3E14CB" w:rsidRPr="003B0CD9" w:rsidTr="003A201A">
        <w:trPr>
          <w:trHeight w:val="2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Pr="00597B0D" w:rsidRDefault="003E14CB" w:rsidP="003A201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Retained Earnings</w:t>
            </w:r>
            <w:r w:rsidRPr="00597B0D">
              <w:rPr>
                <w:bCs/>
                <w:color w:val="000000"/>
                <w:sz w:val="24"/>
                <w:szCs w:val="24"/>
              </w:rPr>
              <w:t>, December 31,2014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Pr="00757E51" w:rsidRDefault="003E14CB" w:rsidP="003A201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</w:t>
            </w:r>
            <w:r w:rsidRPr="00E9172F">
              <w:rPr>
                <w:bCs/>
                <w:color w:val="000000"/>
                <w:sz w:val="24"/>
                <w:szCs w:val="24"/>
              </w:rPr>
              <w:t>$ 4</w:t>
            </w:r>
            <w:r>
              <w:rPr>
                <w:bCs/>
                <w:color w:val="000000"/>
                <w:sz w:val="24"/>
                <w:szCs w:val="24"/>
              </w:rPr>
              <w:t>9</w:t>
            </w:r>
            <w:r w:rsidRPr="00E9172F">
              <w:rPr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3E14CB" w:rsidRPr="003B0CD9" w:rsidTr="003A201A">
        <w:trPr>
          <w:trHeight w:val="20"/>
        </w:trPr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Pr="00597B0D" w:rsidRDefault="003E14CB" w:rsidP="003A201A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Pr="00597B0D" w:rsidRDefault="003E14CB" w:rsidP="003A201A">
            <w:pPr>
              <w:jc w:val="right"/>
              <w:rPr>
                <w:bCs/>
                <w:color w:val="000000"/>
                <w:sz w:val="24"/>
                <w:szCs w:val="24"/>
                <w:u w:val="double"/>
              </w:rPr>
            </w:pPr>
          </w:p>
        </w:tc>
      </w:tr>
    </w:tbl>
    <w:p w:rsidR="003E14CB" w:rsidRDefault="003E14CB" w:rsidP="003E14CB">
      <w:pPr>
        <w:pStyle w:val="CRGENQNLLLMID"/>
        <w:keepLines w:val="0"/>
        <w:widowControl w:val="0"/>
        <w:tabs>
          <w:tab w:val="clear" w:pos="1260"/>
          <w:tab w:val="left" w:pos="1259"/>
        </w:tabs>
        <w:spacing w:line="240" w:lineRule="auto"/>
        <w:ind w:left="1497" w:hanging="1497"/>
        <w:jc w:val="left"/>
        <w:rPr>
          <w:rFonts w:ascii="Times New Roman" w:hAnsi="Times New Roman"/>
          <w:noProof w:val="0"/>
          <w:sz w:val="24"/>
        </w:rPr>
      </w:pPr>
    </w:p>
    <w:p w:rsidR="003E14CB" w:rsidRDefault="003E14CB" w:rsidP="003E14CB">
      <w:pPr>
        <w:pStyle w:val="CRGENQNLLLMID"/>
        <w:keepLines w:val="0"/>
        <w:widowControl w:val="0"/>
        <w:tabs>
          <w:tab w:val="clear" w:pos="1260"/>
          <w:tab w:val="left" w:pos="1259"/>
        </w:tabs>
        <w:spacing w:line="240" w:lineRule="auto"/>
        <w:ind w:left="0" w:firstLine="0"/>
        <w:jc w:val="left"/>
        <w:rPr>
          <w:rFonts w:ascii="Times New Roman" w:hAnsi="Times New Roman"/>
          <w:b/>
          <w:noProof w:val="0"/>
          <w:sz w:val="24"/>
        </w:rPr>
      </w:pPr>
      <w:r>
        <w:rPr>
          <w:rFonts w:ascii="Times New Roman" w:hAnsi="Times New Roman"/>
          <w:b/>
          <w:noProof w:val="0"/>
          <w:sz w:val="24"/>
        </w:rPr>
        <w:t>Requirement c</w:t>
      </w:r>
    </w:p>
    <w:p w:rsidR="003E14CB" w:rsidRPr="00597B0D" w:rsidRDefault="003E14CB" w:rsidP="003E14CB">
      <w:pPr>
        <w:pStyle w:val="CRGENQNLLLMID"/>
        <w:keepLines w:val="0"/>
        <w:widowControl w:val="0"/>
        <w:tabs>
          <w:tab w:val="clear" w:pos="1260"/>
          <w:tab w:val="left" w:pos="1259"/>
        </w:tabs>
        <w:spacing w:line="240" w:lineRule="auto"/>
        <w:ind w:left="0" w:firstLine="0"/>
        <w:jc w:val="left"/>
        <w:rPr>
          <w:rFonts w:ascii="Times New Roman" w:hAnsi="Times New Roman"/>
          <w:b/>
          <w:noProof w:val="0"/>
          <w:sz w:val="24"/>
        </w:rPr>
      </w:pPr>
      <w:r w:rsidRPr="00597B0D">
        <w:rPr>
          <w:rFonts w:ascii="Times New Roman" w:hAnsi="Times New Roman"/>
          <w:b/>
          <w:noProof w:val="0"/>
          <w:vanish/>
          <w:sz w:val="24"/>
        </w:rPr>
        <w:t xml:space="preserve"> </w:t>
      </w:r>
    </w:p>
    <w:tbl>
      <w:tblPr>
        <w:tblW w:w="918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19"/>
        <w:gridCol w:w="1089"/>
        <w:gridCol w:w="4083"/>
        <w:gridCol w:w="1089"/>
      </w:tblGrid>
      <w:tr w:rsidR="003E14CB" w:rsidRPr="003B0CD9" w:rsidTr="003A201A">
        <w:trPr>
          <w:trHeight w:val="20"/>
        </w:trPr>
        <w:tc>
          <w:tcPr>
            <w:tcW w:w="91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Pr="00B421B5" w:rsidRDefault="003E14CB" w:rsidP="003A201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21B5">
              <w:rPr>
                <w:bCs/>
                <w:color w:val="000000"/>
                <w:sz w:val="24"/>
                <w:szCs w:val="24"/>
              </w:rPr>
              <w:t>PHOTO GALLERY</w:t>
            </w:r>
          </w:p>
        </w:tc>
      </w:tr>
      <w:tr w:rsidR="003E14CB" w:rsidRPr="003B0CD9" w:rsidTr="003A201A">
        <w:trPr>
          <w:trHeight w:val="20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Pr="00B421B5" w:rsidRDefault="003E14CB" w:rsidP="003A201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21B5">
              <w:rPr>
                <w:bCs/>
                <w:color w:val="000000"/>
                <w:sz w:val="24"/>
                <w:szCs w:val="24"/>
              </w:rPr>
              <w:t>Balance Sheet</w:t>
            </w:r>
          </w:p>
        </w:tc>
      </w:tr>
      <w:tr w:rsidR="003E14CB" w:rsidRPr="003B0CD9" w:rsidTr="003A201A">
        <w:trPr>
          <w:trHeight w:val="20"/>
        </w:trPr>
        <w:tc>
          <w:tcPr>
            <w:tcW w:w="9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Pr="00B421B5" w:rsidRDefault="003E14CB" w:rsidP="003A201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21B5">
              <w:rPr>
                <w:bCs/>
                <w:color w:val="000000"/>
                <w:sz w:val="24"/>
                <w:szCs w:val="24"/>
              </w:rPr>
              <w:t xml:space="preserve"> December 31, 2014</w:t>
            </w:r>
          </w:p>
        </w:tc>
      </w:tr>
      <w:tr w:rsidR="003E14CB" w:rsidRPr="003B0CD9" w:rsidTr="003A201A">
        <w:trPr>
          <w:trHeight w:val="20"/>
        </w:trPr>
        <w:tc>
          <w:tcPr>
            <w:tcW w:w="4008" w:type="dxa"/>
            <w:gridSpan w:val="2"/>
            <w:tcBorders>
              <w:top w:val="nil"/>
              <w:left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Pr="006A4E8D" w:rsidRDefault="003E14CB" w:rsidP="003A201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A4E8D">
              <w:rPr>
                <w:bCs/>
                <w:color w:val="000000"/>
                <w:sz w:val="24"/>
                <w:szCs w:val="24"/>
              </w:rPr>
              <w:t>Assets</w:t>
            </w:r>
          </w:p>
        </w:tc>
        <w:tc>
          <w:tcPr>
            <w:tcW w:w="5172" w:type="dxa"/>
            <w:gridSpan w:val="2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Pr="006A4E8D" w:rsidRDefault="003E14CB" w:rsidP="003A201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A4E8D">
              <w:rPr>
                <w:bCs/>
                <w:color w:val="000000"/>
                <w:sz w:val="24"/>
                <w:szCs w:val="24"/>
              </w:rPr>
              <w:t>Liabilities</w:t>
            </w:r>
          </w:p>
        </w:tc>
      </w:tr>
      <w:tr w:rsidR="003E14CB" w:rsidRPr="003B0CD9" w:rsidTr="003A201A">
        <w:trPr>
          <w:trHeight w:val="20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Pr="006A4E8D" w:rsidRDefault="003E14CB" w:rsidP="003A201A">
            <w:pPr>
              <w:rPr>
                <w:bCs/>
                <w:color w:val="000000"/>
                <w:sz w:val="24"/>
                <w:szCs w:val="24"/>
              </w:rPr>
            </w:pPr>
            <w:r w:rsidRPr="006A4E8D">
              <w:rPr>
                <w:bCs/>
                <w:color w:val="000000"/>
                <w:sz w:val="24"/>
                <w:szCs w:val="24"/>
              </w:rPr>
              <w:t>Cash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Default="003E14CB" w:rsidP="003A201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A4E8D">
              <w:rPr>
                <w:bCs/>
                <w:color w:val="000000"/>
                <w:sz w:val="24"/>
                <w:szCs w:val="24"/>
              </w:rPr>
              <w:t>$</w:t>
            </w:r>
            <w:r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6A4E8D">
              <w:rPr>
                <w:bCs/>
                <w:color w:val="000000"/>
                <w:sz w:val="24"/>
                <w:szCs w:val="24"/>
              </w:rPr>
              <w:t>26,000</w:t>
            </w:r>
          </w:p>
        </w:tc>
        <w:tc>
          <w:tcPr>
            <w:tcW w:w="4083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Pr="006A4E8D" w:rsidRDefault="003E14CB" w:rsidP="003A201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</w:t>
            </w:r>
            <w:r w:rsidRPr="006A4E8D">
              <w:rPr>
                <w:bCs/>
                <w:color w:val="000000"/>
                <w:sz w:val="24"/>
                <w:szCs w:val="24"/>
              </w:rPr>
              <w:t>Accounts Payable</w:t>
            </w:r>
          </w:p>
        </w:tc>
        <w:tc>
          <w:tcPr>
            <w:tcW w:w="1089" w:type="dxa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Pr="006A4E8D" w:rsidRDefault="003E14CB" w:rsidP="003A201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A4E8D">
              <w:rPr>
                <w:bCs/>
                <w:color w:val="000000"/>
                <w:sz w:val="24"/>
                <w:szCs w:val="24"/>
              </w:rPr>
              <w:t>$</w:t>
            </w:r>
            <w:r>
              <w:rPr>
                <w:bCs/>
                <w:color w:val="000000"/>
                <w:sz w:val="24"/>
                <w:szCs w:val="24"/>
              </w:rPr>
              <w:t xml:space="preserve">     </w:t>
            </w:r>
            <w:r w:rsidRPr="006A4E8D">
              <w:rPr>
                <w:bCs/>
                <w:color w:val="000000"/>
                <w:sz w:val="24"/>
                <w:szCs w:val="24"/>
              </w:rPr>
              <w:t>4,000</w:t>
            </w:r>
          </w:p>
        </w:tc>
      </w:tr>
      <w:tr w:rsidR="003E14CB" w:rsidRPr="003B0CD9" w:rsidTr="003A201A">
        <w:trPr>
          <w:trHeight w:val="20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Pr="006A4E8D" w:rsidRDefault="003E14CB" w:rsidP="003A201A">
            <w:pPr>
              <w:rPr>
                <w:bCs/>
                <w:color w:val="000000"/>
                <w:sz w:val="24"/>
                <w:szCs w:val="24"/>
              </w:rPr>
            </w:pPr>
            <w:r w:rsidRPr="006A4E8D">
              <w:rPr>
                <w:bCs/>
                <w:color w:val="000000"/>
                <w:sz w:val="24"/>
                <w:szCs w:val="24"/>
              </w:rPr>
              <w:t>Accounts Receivable</w:t>
            </w:r>
          </w:p>
        </w:tc>
        <w:tc>
          <w:tcPr>
            <w:tcW w:w="1089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Default="003E14CB" w:rsidP="003A201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6A4E8D">
              <w:rPr>
                <w:bCs/>
                <w:color w:val="000000"/>
                <w:sz w:val="24"/>
                <w:szCs w:val="24"/>
              </w:rPr>
              <w:t>6,000</w:t>
            </w:r>
          </w:p>
        </w:tc>
        <w:tc>
          <w:tcPr>
            <w:tcW w:w="4083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Pr="006A4E8D" w:rsidRDefault="003E14CB" w:rsidP="003A201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</w:t>
            </w:r>
            <w:r w:rsidRPr="006A4E8D">
              <w:rPr>
                <w:bCs/>
                <w:color w:val="000000"/>
                <w:sz w:val="24"/>
                <w:szCs w:val="24"/>
              </w:rPr>
              <w:t>Notes Payable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Pr="006E39EE" w:rsidRDefault="003E14CB" w:rsidP="003A201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9172F">
              <w:rPr>
                <w:bCs/>
                <w:color w:val="000000"/>
                <w:sz w:val="24"/>
                <w:szCs w:val="24"/>
              </w:rPr>
              <w:t>14,000</w:t>
            </w:r>
          </w:p>
        </w:tc>
      </w:tr>
      <w:tr w:rsidR="003E14CB" w:rsidRPr="003B0CD9" w:rsidTr="003A201A">
        <w:trPr>
          <w:trHeight w:val="20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Pr="006A4E8D" w:rsidRDefault="003E14CB" w:rsidP="003A201A">
            <w:pPr>
              <w:rPr>
                <w:bCs/>
                <w:color w:val="000000"/>
                <w:sz w:val="24"/>
                <w:szCs w:val="24"/>
              </w:rPr>
            </w:pPr>
            <w:r w:rsidRPr="006A4E8D">
              <w:rPr>
                <w:bCs/>
                <w:color w:val="000000"/>
                <w:sz w:val="24"/>
                <w:szCs w:val="24"/>
              </w:rPr>
              <w:t>Equipment</w:t>
            </w:r>
          </w:p>
        </w:tc>
        <w:tc>
          <w:tcPr>
            <w:tcW w:w="1089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Default="003E14CB" w:rsidP="003A201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A4E8D">
              <w:rPr>
                <w:bCs/>
                <w:color w:val="000000"/>
                <w:sz w:val="24"/>
                <w:szCs w:val="24"/>
              </w:rPr>
              <w:t> 70,000</w:t>
            </w:r>
          </w:p>
        </w:tc>
        <w:tc>
          <w:tcPr>
            <w:tcW w:w="4083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Pr="006A4E8D" w:rsidRDefault="003E14CB" w:rsidP="003A201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</w:t>
            </w:r>
            <w:r w:rsidRPr="006A4E8D">
              <w:rPr>
                <w:bCs/>
                <w:color w:val="000000"/>
                <w:sz w:val="24"/>
                <w:szCs w:val="24"/>
              </w:rPr>
              <w:t>Total Liabilities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Pr="006A4E8D" w:rsidRDefault="003E14CB" w:rsidP="003A201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6A4E8D">
              <w:rPr>
                <w:bCs/>
                <w:color w:val="000000"/>
                <w:sz w:val="24"/>
                <w:szCs w:val="24"/>
              </w:rPr>
              <w:t>18,000</w:t>
            </w:r>
          </w:p>
        </w:tc>
      </w:tr>
      <w:tr w:rsidR="003E14CB" w:rsidRPr="003B0CD9" w:rsidTr="003A201A">
        <w:trPr>
          <w:trHeight w:val="20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Pr="006A4E8D" w:rsidRDefault="003E14CB" w:rsidP="003A201A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left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Default="003E14CB" w:rsidP="003A201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A4E8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72" w:type="dxa"/>
            <w:gridSpan w:val="2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Pr="006A4E8D" w:rsidRDefault="003E14CB" w:rsidP="003A201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Stockholders’</w:t>
            </w:r>
            <w:r w:rsidRPr="006A4E8D">
              <w:rPr>
                <w:bCs/>
                <w:color w:val="000000"/>
                <w:sz w:val="24"/>
                <w:szCs w:val="24"/>
              </w:rPr>
              <w:t xml:space="preserve"> Equity</w:t>
            </w:r>
          </w:p>
        </w:tc>
      </w:tr>
      <w:tr w:rsidR="003E14CB" w:rsidRPr="003B0CD9" w:rsidTr="003A201A">
        <w:trPr>
          <w:trHeight w:val="20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Pr="006A4E8D" w:rsidRDefault="003E14CB" w:rsidP="003A201A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Default="003E14CB" w:rsidP="003A201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A4E8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3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Pr="006A4E8D" w:rsidRDefault="003E14CB" w:rsidP="003A201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Common Stock</w:t>
            </w:r>
          </w:p>
        </w:tc>
        <w:tc>
          <w:tcPr>
            <w:tcW w:w="1089" w:type="dxa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Pr="007315C5" w:rsidRDefault="003E14CB" w:rsidP="003A201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35</w:t>
            </w:r>
            <w:r w:rsidRPr="006A4E8D">
              <w:rPr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3E14CB" w:rsidRPr="003B0CD9" w:rsidTr="003A201A">
        <w:trPr>
          <w:trHeight w:val="20"/>
        </w:trPr>
        <w:tc>
          <w:tcPr>
            <w:tcW w:w="2919" w:type="dxa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Default="003E14CB" w:rsidP="003A201A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lef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Pr="00E9172F" w:rsidRDefault="003E14CB" w:rsidP="003A201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083" w:type="dxa"/>
            <w:tcBorders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Default="003E14CB" w:rsidP="003A201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Retained Earnings</w:t>
            </w:r>
          </w:p>
        </w:tc>
        <w:tc>
          <w:tcPr>
            <w:tcW w:w="1089" w:type="dxa"/>
            <w:tcBorders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Pr="007315C5" w:rsidRDefault="003E14CB" w:rsidP="003A201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315C5">
              <w:rPr>
                <w:bCs/>
                <w:color w:val="000000"/>
                <w:sz w:val="24"/>
                <w:szCs w:val="24"/>
              </w:rPr>
              <w:t>49,000</w:t>
            </w:r>
          </w:p>
        </w:tc>
      </w:tr>
      <w:tr w:rsidR="003E14CB" w:rsidRPr="003B0CD9" w:rsidTr="003A201A">
        <w:trPr>
          <w:trHeight w:val="20"/>
        </w:trPr>
        <w:tc>
          <w:tcPr>
            <w:tcW w:w="2919" w:type="dxa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Default="003E14CB" w:rsidP="003A201A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left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Pr="00E9172F" w:rsidRDefault="003E14CB" w:rsidP="003A201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083" w:type="dxa"/>
            <w:tcBorders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Default="003E14CB" w:rsidP="003A201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Total Stockholders’ Equity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Default="003E14CB" w:rsidP="003A201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84,000</w:t>
            </w:r>
          </w:p>
        </w:tc>
      </w:tr>
      <w:tr w:rsidR="003E14CB" w:rsidRPr="003B0CD9" w:rsidTr="003A201A">
        <w:trPr>
          <w:trHeight w:val="20"/>
        </w:trPr>
        <w:tc>
          <w:tcPr>
            <w:tcW w:w="2919" w:type="dxa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Default="003E14CB" w:rsidP="003A201A">
            <w:pPr>
              <w:rPr>
                <w:bCs/>
                <w:color w:val="000000"/>
                <w:sz w:val="24"/>
                <w:szCs w:val="24"/>
              </w:rPr>
            </w:pPr>
          </w:p>
          <w:p w:rsidR="003E14CB" w:rsidRPr="006A4E8D" w:rsidRDefault="003E14CB" w:rsidP="003A201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Total A</w:t>
            </w:r>
            <w:r w:rsidRPr="006A4E8D" w:rsidDel="006E39EE">
              <w:rPr>
                <w:bCs/>
                <w:color w:val="000000"/>
                <w:sz w:val="24"/>
                <w:szCs w:val="24"/>
              </w:rPr>
              <w:t>ssets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Default="003E14CB" w:rsidP="003A201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9172F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3E14CB" w:rsidRDefault="003E14CB" w:rsidP="003A201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9172F">
              <w:rPr>
                <w:bCs/>
                <w:color w:val="000000"/>
                <w:sz w:val="24"/>
                <w:szCs w:val="24"/>
              </w:rPr>
              <w:t>$ 102,000</w:t>
            </w:r>
          </w:p>
        </w:tc>
        <w:tc>
          <w:tcPr>
            <w:tcW w:w="4083" w:type="dxa"/>
            <w:tcBorders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Default="003E14CB" w:rsidP="003A201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T</w:t>
            </w:r>
            <w:r w:rsidRPr="006A4E8D">
              <w:rPr>
                <w:bCs/>
                <w:color w:val="000000"/>
                <w:sz w:val="24"/>
                <w:szCs w:val="24"/>
              </w:rPr>
              <w:t xml:space="preserve">otal Liabilities And </w:t>
            </w:r>
            <w:r>
              <w:rPr>
                <w:bCs/>
                <w:color w:val="000000"/>
                <w:sz w:val="24"/>
                <w:szCs w:val="24"/>
              </w:rPr>
              <w:t>Stockholders’</w:t>
            </w:r>
          </w:p>
          <w:p w:rsidR="003E14CB" w:rsidRDefault="003E14CB" w:rsidP="003A201A">
            <w:pPr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6A4E8D">
              <w:rPr>
                <w:bCs/>
                <w:color w:val="000000"/>
                <w:sz w:val="24"/>
                <w:szCs w:val="24"/>
              </w:rPr>
              <w:t xml:space="preserve"> Equity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Default="003E14CB" w:rsidP="003A201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14CB" w:rsidRDefault="003E14CB" w:rsidP="003A201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9172F">
              <w:rPr>
                <w:bCs/>
                <w:color w:val="000000"/>
                <w:sz w:val="24"/>
                <w:szCs w:val="24"/>
              </w:rPr>
              <w:t>$ 102,000</w:t>
            </w:r>
          </w:p>
        </w:tc>
      </w:tr>
      <w:tr w:rsidR="003E14CB" w:rsidRPr="003B0CD9" w:rsidTr="003A201A">
        <w:trPr>
          <w:trHeight w:val="20"/>
        </w:trPr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Pr="006A4E8D" w:rsidRDefault="003E14CB" w:rsidP="003A201A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double" w:sz="4" w:space="0" w:color="auto"/>
              <w:left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Default="003E14CB" w:rsidP="003A201A">
            <w:pPr>
              <w:jc w:val="right"/>
              <w:rPr>
                <w:bCs/>
                <w:color w:val="000000"/>
                <w:sz w:val="24"/>
                <w:szCs w:val="24"/>
                <w:u w:val="double"/>
              </w:rPr>
            </w:pPr>
          </w:p>
        </w:tc>
        <w:tc>
          <w:tcPr>
            <w:tcW w:w="4083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Pr="006A4E8D" w:rsidRDefault="003E14CB" w:rsidP="003A201A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Pr="006A4E8D" w:rsidRDefault="003E14CB" w:rsidP="003A201A">
            <w:pPr>
              <w:jc w:val="right"/>
              <w:rPr>
                <w:bCs/>
                <w:color w:val="000000"/>
                <w:sz w:val="24"/>
                <w:szCs w:val="24"/>
                <w:u w:val="double"/>
              </w:rPr>
            </w:pPr>
          </w:p>
        </w:tc>
      </w:tr>
    </w:tbl>
    <w:p w:rsidR="003E14CB" w:rsidRDefault="003E14CB" w:rsidP="003E14CB">
      <w:pPr>
        <w:pStyle w:val="CRGENQNLLLLAST"/>
        <w:keepLines w:val="0"/>
        <w:widowControl w:val="0"/>
        <w:tabs>
          <w:tab w:val="clear" w:pos="1260"/>
          <w:tab w:val="left" w:pos="1259"/>
        </w:tabs>
        <w:spacing w:line="480" w:lineRule="auto"/>
        <w:ind w:left="1497" w:hanging="1497"/>
        <w:jc w:val="left"/>
        <w:rPr>
          <w:rFonts w:ascii="Times New Roman" w:hAnsi="Times New Roman"/>
          <w:b/>
          <w:sz w:val="24"/>
        </w:rPr>
      </w:pPr>
    </w:p>
    <w:p w:rsidR="003E14CB" w:rsidRDefault="003E14CB">
      <w:pPr>
        <w:spacing w:after="160" w:line="259" w:lineRule="auto"/>
        <w:rPr>
          <w:b/>
          <w:noProof/>
          <w:sz w:val="24"/>
        </w:rPr>
      </w:pPr>
      <w:r>
        <w:rPr>
          <w:b/>
          <w:sz w:val="24"/>
        </w:rPr>
        <w:br w:type="page"/>
      </w:r>
    </w:p>
    <w:p w:rsidR="003E14CB" w:rsidRPr="00E82BCC" w:rsidRDefault="003E14CB" w:rsidP="003E14CB">
      <w:pPr>
        <w:pStyle w:val="CRGENQNLLLLAST"/>
        <w:keepLines w:val="0"/>
        <w:widowControl w:val="0"/>
        <w:tabs>
          <w:tab w:val="clear" w:pos="1260"/>
          <w:tab w:val="left" w:pos="1259"/>
        </w:tabs>
        <w:spacing w:line="480" w:lineRule="auto"/>
        <w:ind w:left="1497" w:hanging="1497"/>
        <w:jc w:val="left"/>
        <w:rPr>
          <w:rFonts w:ascii="Times New Roman" w:hAnsi="Times New Roman"/>
          <w:bCs/>
          <w:noProof w:val="0"/>
          <w:color w:val="000000"/>
          <w:sz w:val="24"/>
          <w:szCs w:val="24"/>
        </w:rPr>
      </w:pPr>
      <w:bookmarkStart w:id="0" w:name="_GoBack"/>
      <w:bookmarkEnd w:id="0"/>
      <w:r w:rsidRPr="00E82BCC">
        <w:rPr>
          <w:rFonts w:ascii="Times New Roman" w:hAnsi="Times New Roman"/>
          <w:b/>
          <w:sz w:val="24"/>
        </w:rPr>
        <w:lastRenderedPageBreak/>
        <w:t>P1-51B</w:t>
      </w:r>
      <w:r w:rsidRPr="00E82BCC">
        <w:rPr>
          <w:rFonts w:ascii="Times New Roman" w:hAnsi="Times New Roman"/>
          <w:noProof w:val="0"/>
          <w:vanish/>
          <w:sz w:val="24"/>
        </w:rPr>
        <w:t xml:space="preserve"> </w:t>
      </w:r>
    </w:p>
    <w:tbl>
      <w:tblPr>
        <w:tblW w:w="918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55"/>
        <w:gridCol w:w="1080"/>
        <w:gridCol w:w="3785"/>
        <w:gridCol w:w="1060"/>
      </w:tblGrid>
      <w:tr w:rsidR="003E14CB" w:rsidRPr="006A4E8D" w:rsidTr="003A201A">
        <w:trPr>
          <w:trHeight w:val="20"/>
        </w:trPr>
        <w:tc>
          <w:tcPr>
            <w:tcW w:w="91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Pr="00B421B5" w:rsidRDefault="003E14CB" w:rsidP="003A201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21B5">
              <w:rPr>
                <w:bCs/>
                <w:color w:val="000000"/>
                <w:sz w:val="24"/>
                <w:szCs w:val="24"/>
              </w:rPr>
              <w:t>OUTDOOR LIFE LANDSCAPING</w:t>
            </w:r>
          </w:p>
        </w:tc>
      </w:tr>
      <w:tr w:rsidR="003E14CB" w:rsidRPr="006A4E8D" w:rsidTr="003A201A">
        <w:trPr>
          <w:trHeight w:val="20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Pr="00B421B5" w:rsidRDefault="003E14CB" w:rsidP="003A201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21B5">
              <w:rPr>
                <w:bCs/>
                <w:color w:val="000000"/>
                <w:sz w:val="24"/>
                <w:szCs w:val="24"/>
              </w:rPr>
              <w:t>Balance Sheet</w:t>
            </w:r>
          </w:p>
        </w:tc>
      </w:tr>
      <w:tr w:rsidR="003E14CB" w:rsidRPr="006A4E8D" w:rsidTr="003A201A">
        <w:trPr>
          <w:trHeight w:val="20"/>
        </w:trPr>
        <w:tc>
          <w:tcPr>
            <w:tcW w:w="9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Pr="00B421B5" w:rsidRDefault="003E14CB" w:rsidP="003A201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21B5">
              <w:rPr>
                <w:bCs/>
                <w:color w:val="000000"/>
                <w:sz w:val="24"/>
                <w:szCs w:val="24"/>
              </w:rPr>
              <w:t>July 31, 2014</w:t>
            </w:r>
          </w:p>
        </w:tc>
      </w:tr>
      <w:tr w:rsidR="003E14CB" w:rsidRPr="006A4E8D" w:rsidTr="003A201A">
        <w:trPr>
          <w:trHeight w:val="20"/>
        </w:trPr>
        <w:tc>
          <w:tcPr>
            <w:tcW w:w="4335" w:type="dxa"/>
            <w:gridSpan w:val="2"/>
            <w:tcBorders>
              <w:top w:val="nil"/>
              <w:left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Pr="006A4E8D" w:rsidRDefault="003E14CB" w:rsidP="003A201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845" w:type="dxa"/>
            <w:gridSpan w:val="2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Pr="006A4E8D" w:rsidRDefault="003E14CB" w:rsidP="003A201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E14CB" w:rsidRPr="006A4E8D" w:rsidTr="003A201A">
        <w:trPr>
          <w:trHeight w:val="20"/>
        </w:trPr>
        <w:tc>
          <w:tcPr>
            <w:tcW w:w="4335" w:type="dxa"/>
            <w:gridSpan w:val="2"/>
            <w:tcBorders>
              <w:top w:val="nil"/>
              <w:left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Pr="006A4E8D" w:rsidRDefault="003E14CB" w:rsidP="003A201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A4E8D">
              <w:rPr>
                <w:bCs/>
                <w:color w:val="000000"/>
                <w:sz w:val="24"/>
                <w:szCs w:val="24"/>
              </w:rPr>
              <w:t>Assets</w:t>
            </w:r>
          </w:p>
        </w:tc>
        <w:tc>
          <w:tcPr>
            <w:tcW w:w="4845" w:type="dxa"/>
            <w:gridSpan w:val="2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Pr="006A4E8D" w:rsidRDefault="003E14CB" w:rsidP="003A201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A4E8D">
              <w:rPr>
                <w:bCs/>
                <w:color w:val="000000"/>
                <w:sz w:val="24"/>
                <w:szCs w:val="24"/>
              </w:rPr>
              <w:t>Liabilities</w:t>
            </w:r>
          </w:p>
        </w:tc>
      </w:tr>
      <w:tr w:rsidR="003E14CB" w:rsidRPr="006A4E8D" w:rsidTr="003A201A">
        <w:trPr>
          <w:trHeight w:val="2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Pr="006A4E8D" w:rsidRDefault="003E14CB" w:rsidP="003A201A">
            <w:pPr>
              <w:rPr>
                <w:bCs/>
                <w:color w:val="000000"/>
                <w:sz w:val="24"/>
                <w:szCs w:val="24"/>
              </w:rPr>
            </w:pPr>
            <w:r w:rsidRPr="006A4E8D">
              <w:rPr>
                <w:bCs/>
                <w:color w:val="000000"/>
                <w:sz w:val="24"/>
                <w:szCs w:val="24"/>
              </w:rPr>
              <w:t>Cash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Default="003E14CB" w:rsidP="003A201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A4E8D">
              <w:rPr>
                <w:bCs/>
                <w:color w:val="000000"/>
                <w:sz w:val="24"/>
                <w:szCs w:val="24"/>
              </w:rPr>
              <w:t>$</w:t>
            </w:r>
            <w:r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6A4E8D">
              <w:rPr>
                <w:bCs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3785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Pr="006A4E8D" w:rsidRDefault="003E14CB" w:rsidP="003A201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Accounts P</w:t>
            </w:r>
            <w:r w:rsidRPr="006A4E8D">
              <w:rPr>
                <w:bCs/>
                <w:color w:val="000000"/>
                <w:sz w:val="24"/>
                <w:szCs w:val="24"/>
              </w:rPr>
              <w:t>ayable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Pr="006A4E8D" w:rsidRDefault="003E14CB" w:rsidP="003A201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A4E8D">
              <w:rPr>
                <w:bCs/>
                <w:color w:val="000000"/>
                <w:sz w:val="24"/>
                <w:szCs w:val="24"/>
              </w:rPr>
              <w:t>$</w:t>
            </w:r>
            <w:r>
              <w:rPr>
                <w:bCs/>
                <w:color w:val="000000"/>
                <w:sz w:val="24"/>
                <w:szCs w:val="24"/>
              </w:rPr>
              <w:t xml:space="preserve">    </w:t>
            </w:r>
            <w:r w:rsidRPr="006A4E8D">
              <w:rPr>
                <w:bCs/>
                <w:color w:val="000000"/>
                <w:sz w:val="24"/>
                <w:szCs w:val="24"/>
              </w:rPr>
              <w:t>2,800</w:t>
            </w:r>
          </w:p>
        </w:tc>
      </w:tr>
      <w:tr w:rsidR="003E14CB" w:rsidRPr="006A4E8D" w:rsidTr="003A201A">
        <w:trPr>
          <w:trHeight w:val="2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Pr="006A4E8D" w:rsidRDefault="003E14CB" w:rsidP="003A201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Accounts R</w:t>
            </w:r>
            <w:r w:rsidRPr="006A4E8D">
              <w:rPr>
                <w:bCs/>
                <w:color w:val="000000"/>
                <w:sz w:val="24"/>
                <w:szCs w:val="24"/>
              </w:rPr>
              <w:t>eceivable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Default="003E14CB" w:rsidP="003A201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</w:t>
            </w:r>
            <w:r w:rsidRPr="006A4E8D">
              <w:rPr>
                <w:bCs/>
                <w:color w:val="000000"/>
                <w:sz w:val="24"/>
                <w:szCs w:val="24"/>
              </w:rPr>
              <w:t>2,300</w:t>
            </w:r>
          </w:p>
        </w:tc>
        <w:tc>
          <w:tcPr>
            <w:tcW w:w="3785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Pr="006A4E8D" w:rsidRDefault="003E14CB" w:rsidP="003A201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</w:t>
            </w:r>
            <w:r w:rsidRPr="006A4E8D">
              <w:rPr>
                <w:bCs/>
                <w:color w:val="000000"/>
                <w:sz w:val="24"/>
                <w:szCs w:val="24"/>
              </w:rPr>
              <w:t>Notes Payable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Pr="00023542" w:rsidRDefault="003E14CB" w:rsidP="003A201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9172F">
              <w:rPr>
                <w:bCs/>
                <w:color w:val="000000"/>
                <w:sz w:val="24"/>
                <w:szCs w:val="24"/>
              </w:rPr>
              <w:t>26,400</w:t>
            </w:r>
          </w:p>
        </w:tc>
      </w:tr>
      <w:tr w:rsidR="003E14CB" w:rsidRPr="006A4E8D" w:rsidTr="003A201A">
        <w:trPr>
          <w:trHeight w:val="2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Pr="006A4E8D" w:rsidRDefault="003E14CB" w:rsidP="003A201A">
            <w:pPr>
              <w:rPr>
                <w:bCs/>
                <w:color w:val="000000"/>
                <w:sz w:val="24"/>
                <w:szCs w:val="24"/>
              </w:rPr>
            </w:pPr>
            <w:r w:rsidRPr="006A4E8D">
              <w:rPr>
                <w:bCs/>
                <w:color w:val="000000"/>
                <w:sz w:val="24"/>
                <w:szCs w:val="24"/>
              </w:rPr>
              <w:t>Office Supplies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Default="003E14CB" w:rsidP="003A201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</w:t>
            </w:r>
            <w:r w:rsidRPr="006A4E8D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785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Pr="006A4E8D" w:rsidRDefault="003E14CB" w:rsidP="003A201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</w:t>
            </w:r>
            <w:r w:rsidRPr="006A4E8D">
              <w:rPr>
                <w:bCs/>
                <w:color w:val="000000"/>
                <w:sz w:val="24"/>
                <w:szCs w:val="24"/>
              </w:rPr>
              <w:t>Total Liabilities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Pr="006A4E8D" w:rsidRDefault="003E14CB" w:rsidP="003A201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</w:t>
            </w:r>
            <w:r w:rsidRPr="006A4E8D">
              <w:rPr>
                <w:bCs/>
                <w:color w:val="000000"/>
                <w:sz w:val="24"/>
                <w:szCs w:val="24"/>
              </w:rPr>
              <w:t>29,200</w:t>
            </w:r>
          </w:p>
        </w:tc>
      </w:tr>
      <w:tr w:rsidR="003E14CB" w:rsidRPr="006A4E8D" w:rsidTr="003A201A">
        <w:trPr>
          <w:trHeight w:val="2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Pr="006A4E8D" w:rsidRDefault="003E14CB" w:rsidP="003A201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Office</w:t>
            </w:r>
            <w:r w:rsidRPr="006A4E8D">
              <w:rPr>
                <w:bCs/>
                <w:color w:val="000000"/>
                <w:sz w:val="24"/>
                <w:szCs w:val="24"/>
              </w:rPr>
              <w:t xml:space="preserve"> Furniture</w:t>
            </w:r>
          </w:p>
        </w:tc>
        <w:tc>
          <w:tcPr>
            <w:tcW w:w="1080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Default="003E14CB" w:rsidP="003A201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</w:t>
            </w:r>
            <w:r w:rsidRPr="006A4E8D">
              <w:rPr>
                <w:bCs/>
                <w:color w:val="000000"/>
                <w:sz w:val="24"/>
                <w:szCs w:val="24"/>
              </w:rPr>
              <w:t>5,200</w:t>
            </w:r>
          </w:p>
        </w:tc>
        <w:tc>
          <w:tcPr>
            <w:tcW w:w="3785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Pr="006A4E8D" w:rsidRDefault="003E14CB" w:rsidP="003A201A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Pr="006A4E8D" w:rsidRDefault="003E14CB" w:rsidP="003A201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E14CB" w:rsidRPr="006A4E8D" w:rsidTr="003A201A">
        <w:trPr>
          <w:trHeight w:val="2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Pr="006A4E8D" w:rsidRDefault="003E14CB" w:rsidP="003A201A">
            <w:pPr>
              <w:rPr>
                <w:bCs/>
                <w:color w:val="000000"/>
                <w:sz w:val="24"/>
                <w:szCs w:val="24"/>
              </w:rPr>
            </w:pPr>
            <w:r w:rsidRPr="006A4E8D">
              <w:rPr>
                <w:bCs/>
                <w:color w:val="000000"/>
                <w:sz w:val="24"/>
                <w:szCs w:val="24"/>
              </w:rPr>
              <w:t>Land</w:t>
            </w:r>
          </w:p>
        </w:tc>
        <w:tc>
          <w:tcPr>
            <w:tcW w:w="1080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Pr="00E9172F" w:rsidRDefault="003E14CB" w:rsidP="003A201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9172F">
              <w:rPr>
                <w:bCs/>
                <w:color w:val="000000"/>
                <w:sz w:val="24"/>
                <w:szCs w:val="24"/>
              </w:rPr>
              <w:t>28,400</w:t>
            </w:r>
          </w:p>
        </w:tc>
        <w:tc>
          <w:tcPr>
            <w:tcW w:w="4845" w:type="dxa"/>
            <w:gridSpan w:val="2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Pr="006A4E8D" w:rsidRDefault="003E14CB" w:rsidP="003A201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Stockholders’</w:t>
            </w:r>
            <w:r w:rsidRPr="006A4E8D">
              <w:rPr>
                <w:bCs/>
                <w:color w:val="000000"/>
                <w:sz w:val="24"/>
                <w:szCs w:val="24"/>
              </w:rPr>
              <w:t xml:space="preserve"> Equity</w:t>
            </w:r>
          </w:p>
        </w:tc>
      </w:tr>
      <w:tr w:rsidR="003E14CB" w:rsidRPr="006A4E8D" w:rsidTr="003A201A">
        <w:trPr>
          <w:trHeight w:val="2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Pr="006A4E8D" w:rsidRDefault="003E14CB" w:rsidP="003A201A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Pr="006A4E8D" w:rsidRDefault="003E14CB" w:rsidP="003A201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A4E8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Pr="006A4E8D" w:rsidRDefault="003E14CB" w:rsidP="003A201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Common Stock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Pr="006A4E8D" w:rsidRDefault="003E14CB" w:rsidP="003A201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A4E8D">
              <w:rPr>
                <w:bCs/>
                <w:color w:val="000000"/>
                <w:sz w:val="24"/>
                <w:szCs w:val="24"/>
              </w:rPr>
              <w:t>2,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  <w:r w:rsidRPr="006A4E8D">
              <w:rPr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3E14CB" w:rsidRPr="006A4E8D" w:rsidTr="003A201A">
        <w:trPr>
          <w:trHeight w:val="2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Default="003E14CB" w:rsidP="003A201A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Pr="00E9172F" w:rsidRDefault="003E14CB" w:rsidP="003A201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Pr="006A4E8D" w:rsidRDefault="003E14CB" w:rsidP="003A201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Retained Earnings</w:t>
            </w:r>
          </w:p>
        </w:tc>
        <w:tc>
          <w:tcPr>
            <w:tcW w:w="1060" w:type="dxa"/>
            <w:tcBorders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Pr="00E9172F" w:rsidRDefault="003E14CB" w:rsidP="003A201A">
            <w:pPr>
              <w:keepLines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56077F">
              <w:rPr>
                <w:bCs/>
                <w:color w:val="000000"/>
                <w:sz w:val="24"/>
                <w:szCs w:val="24"/>
              </w:rPr>
              <w:t>10,500</w:t>
            </w:r>
          </w:p>
        </w:tc>
      </w:tr>
      <w:tr w:rsidR="003E14CB" w:rsidRPr="006A4E8D" w:rsidTr="003A201A">
        <w:trPr>
          <w:trHeight w:val="2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Default="003E14CB" w:rsidP="003A201A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Pr="00E9172F" w:rsidRDefault="003E14CB" w:rsidP="003A201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Pr="006A4E8D" w:rsidRDefault="003E14CB" w:rsidP="003A201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Total Stockholders’ Equity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Pr="00E9172F" w:rsidRDefault="003E14CB" w:rsidP="003A201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12,500</w:t>
            </w:r>
          </w:p>
        </w:tc>
      </w:tr>
      <w:tr w:rsidR="003E14CB" w:rsidRPr="006A4E8D" w:rsidTr="003A201A">
        <w:trPr>
          <w:trHeight w:val="2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Default="003E14CB" w:rsidP="003A201A">
            <w:pPr>
              <w:rPr>
                <w:bCs/>
                <w:color w:val="000000"/>
                <w:sz w:val="24"/>
                <w:szCs w:val="24"/>
              </w:rPr>
            </w:pPr>
          </w:p>
          <w:p w:rsidR="003E14CB" w:rsidRPr="006A4E8D" w:rsidRDefault="003E14CB" w:rsidP="003A201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To</w:t>
            </w:r>
            <w:r w:rsidRPr="006A4E8D">
              <w:rPr>
                <w:bCs/>
                <w:color w:val="000000"/>
                <w:sz w:val="24"/>
                <w:szCs w:val="24"/>
              </w:rPr>
              <w:t xml:space="preserve">tal </w:t>
            </w:r>
            <w:r>
              <w:rPr>
                <w:bCs/>
                <w:color w:val="000000"/>
                <w:sz w:val="24"/>
                <w:szCs w:val="24"/>
              </w:rPr>
              <w:t>A</w:t>
            </w:r>
            <w:r w:rsidRPr="006A4E8D">
              <w:rPr>
                <w:bCs/>
                <w:color w:val="000000"/>
                <w:sz w:val="24"/>
                <w:szCs w:val="24"/>
              </w:rPr>
              <w:t>ssets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Default="003E14CB" w:rsidP="003A201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14CB" w:rsidRDefault="003E14CB" w:rsidP="003A201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9172F">
              <w:rPr>
                <w:bCs/>
                <w:color w:val="000000"/>
                <w:sz w:val="24"/>
                <w:szCs w:val="24"/>
              </w:rPr>
              <w:t>$ 41,700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Default="003E14CB" w:rsidP="003A201A">
            <w:pPr>
              <w:rPr>
                <w:bCs/>
                <w:color w:val="000000"/>
                <w:sz w:val="24"/>
                <w:szCs w:val="24"/>
              </w:rPr>
            </w:pPr>
            <w:r w:rsidRPr="006A4E8D">
              <w:rPr>
                <w:bCs/>
                <w:color w:val="000000"/>
                <w:sz w:val="24"/>
                <w:szCs w:val="24"/>
              </w:rPr>
              <w:t xml:space="preserve">Total Liabilities </w:t>
            </w:r>
            <w:r>
              <w:rPr>
                <w:bCs/>
                <w:color w:val="000000"/>
                <w:sz w:val="24"/>
                <w:szCs w:val="24"/>
              </w:rPr>
              <w:t>a</w:t>
            </w:r>
            <w:r w:rsidRPr="006A4E8D">
              <w:rPr>
                <w:bCs/>
                <w:color w:val="000000"/>
                <w:sz w:val="24"/>
                <w:szCs w:val="24"/>
              </w:rPr>
              <w:t xml:space="preserve">nd </w:t>
            </w:r>
            <w:r>
              <w:rPr>
                <w:bCs/>
                <w:color w:val="000000"/>
                <w:sz w:val="24"/>
                <w:szCs w:val="24"/>
              </w:rPr>
              <w:t>Stockholders’</w:t>
            </w:r>
          </w:p>
          <w:p w:rsidR="003E14CB" w:rsidRDefault="003E14CB" w:rsidP="003A201A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</w:t>
            </w:r>
            <w:r w:rsidRPr="006A4E8D">
              <w:rPr>
                <w:bCs/>
                <w:color w:val="000000"/>
                <w:sz w:val="24"/>
                <w:szCs w:val="24"/>
              </w:rPr>
              <w:t xml:space="preserve"> Equity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Default="003E14CB" w:rsidP="003A201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9172F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3E14CB" w:rsidRDefault="003E14CB" w:rsidP="003A201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9172F">
              <w:rPr>
                <w:bCs/>
                <w:color w:val="000000"/>
                <w:sz w:val="24"/>
                <w:szCs w:val="24"/>
              </w:rPr>
              <w:t>$ 41,700</w:t>
            </w:r>
          </w:p>
        </w:tc>
      </w:tr>
      <w:tr w:rsidR="003E14CB" w:rsidRPr="006A4E8D" w:rsidTr="003A201A">
        <w:trPr>
          <w:trHeight w:val="20"/>
        </w:trPr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Pr="006A4E8D" w:rsidRDefault="003E14CB" w:rsidP="003A201A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Pr="006A4E8D" w:rsidDel="00023542" w:rsidRDefault="003E14CB" w:rsidP="003A201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Pr="006A4E8D" w:rsidRDefault="003E14CB" w:rsidP="003A201A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4CB" w:rsidRDefault="003E14CB" w:rsidP="003A201A">
            <w:pPr>
              <w:jc w:val="center"/>
              <w:rPr>
                <w:bCs/>
                <w:color w:val="000000"/>
                <w:sz w:val="24"/>
                <w:szCs w:val="24"/>
                <w:u w:val="double"/>
              </w:rPr>
            </w:pPr>
          </w:p>
        </w:tc>
      </w:tr>
    </w:tbl>
    <w:p w:rsidR="003E14CB" w:rsidRDefault="003E14CB" w:rsidP="003E14CB">
      <w:pPr>
        <w:pStyle w:val="CRGENQNLFIRST"/>
        <w:keepLines w:val="0"/>
        <w:widowControl w:val="0"/>
        <w:tabs>
          <w:tab w:val="clear" w:pos="900"/>
          <w:tab w:val="left" w:pos="902"/>
        </w:tabs>
        <w:spacing w:before="0" w:line="480" w:lineRule="auto"/>
        <w:ind w:left="0" w:firstLine="0"/>
        <w:jc w:val="left"/>
        <w:rPr>
          <w:rFonts w:ascii="Times New Roman" w:hAnsi="Times New Roman"/>
          <w:noProof w:val="0"/>
          <w:vanish/>
          <w:sz w:val="24"/>
        </w:rPr>
      </w:pPr>
    </w:p>
    <w:p w:rsidR="003E14CB" w:rsidRDefault="003E14CB" w:rsidP="003E14CB">
      <w:pPr>
        <w:pStyle w:val="CRGENQNLFIRST"/>
        <w:keepLines w:val="0"/>
        <w:widowControl w:val="0"/>
        <w:tabs>
          <w:tab w:val="clear" w:pos="900"/>
          <w:tab w:val="left" w:pos="902"/>
        </w:tabs>
        <w:spacing w:before="0" w:line="480" w:lineRule="auto"/>
        <w:ind w:left="0" w:firstLine="0"/>
        <w:jc w:val="left"/>
        <w:rPr>
          <w:rFonts w:ascii="Times New Roman" w:hAnsi="Times New Roman"/>
          <w:noProof w:val="0"/>
          <w:sz w:val="24"/>
        </w:rPr>
      </w:pPr>
    </w:p>
    <w:p w:rsidR="002B6D1B" w:rsidRDefault="002B6D1B"/>
    <w:sectPr w:rsidR="002B6D1B" w:rsidSect="003E14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abo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CB"/>
    <w:rsid w:val="002B6D1B"/>
    <w:rsid w:val="003E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500730-9E48-417C-870E-3BE60C0E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4CB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GENQNLFIRST">
    <w:name w:val="CR_GENQ_NL_FIRST"/>
    <w:next w:val="Normal"/>
    <w:uiPriority w:val="99"/>
    <w:rsid w:val="003E14CB"/>
    <w:pPr>
      <w:keepLines/>
      <w:tabs>
        <w:tab w:val="left" w:pos="900"/>
      </w:tabs>
      <w:overflowPunct w:val="0"/>
      <w:autoSpaceDE w:val="0"/>
      <w:autoSpaceDN w:val="0"/>
      <w:adjustRightInd w:val="0"/>
      <w:spacing w:before="60" w:after="0" w:line="230" w:lineRule="exact"/>
      <w:ind w:left="1260" w:hanging="600"/>
      <w:jc w:val="both"/>
      <w:textAlignment w:val="baseline"/>
    </w:pPr>
    <w:rPr>
      <w:rFonts w:ascii="Sabon" w:eastAsia="MS Mincho" w:hAnsi="Sabon" w:cs="Times New Roman"/>
      <w:noProof/>
      <w:sz w:val="20"/>
      <w:szCs w:val="20"/>
    </w:rPr>
  </w:style>
  <w:style w:type="paragraph" w:customStyle="1" w:styleId="CRGENQNLLLMID">
    <w:name w:val="CR_GENQ_NL_LL_MID"/>
    <w:next w:val="Normal"/>
    <w:uiPriority w:val="99"/>
    <w:rsid w:val="003E14CB"/>
    <w:pPr>
      <w:keepLines/>
      <w:tabs>
        <w:tab w:val="left" w:pos="1260"/>
      </w:tabs>
      <w:overflowPunct w:val="0"/>
      <w:autoSpaceDE w:val="0"/>
      <w:autoSpaceDN w:val="0"/>
      <w:adjustRightInd w:val="0"/>
      <w:spacing w:after="0" w:line="230" w:lineRule="exact"/>
      <w:ind w:left="1500" w:hanging="420"/>
      <w:jc w:val="both"/>
      <w:textAlignment w:val="baseline"/>
    </w:pPr>
    <w:rPr>
      <w:rFonts w:ascii="Sabon" w:eastAsia="MS Mincho" w:hAnsi="Sabon" w:cs="Times New Roman"/>
      <w:noProof/>
      <w:sz w:val="20"/>
      <w:szCs w:val="20"/>
    </w:rPr>
  </w:style>
  <w:style w:type="paragraph" w:customStyle="1" w:styleId="CRGENQNLLLLAST">
    <w:name w:val="CR_GENQ_NL_LL_LAST"/>
    <w:next w:val="Normal"/>
    <w:uiPriority w:val="99"/>
    <w:rsid w:val="003E14CB"/>
    <w:pPr>
      <w:keepLines/>
      <w:tabs>
        <w:tab w:val="left" w:pos="1260"/>
      </w:tabs>
      <w:overflowPunct w:val="0"/>
      <w:autoSpaceDE w:val="0"/>
      <w:autoSpaceDN w:val="0"/>
      <w:adjustRightInd w:val="0"/>
      <w:spacing w:after="0" w:line="230" w:lineRule="exact"/>
      <w:ind w:left="1500" w:hanging="420"/>
      <w:jc w:val="both"/>
      <w:textAlignment w:val="baseline"/>
    </w:pPr>
    <w:rPr>
      <w:rFonts w:ascii="Sabon" w:eastAsia="MS Mincho" w:hAnsi="Sabon" w:cs="Times New Roman"/>
      <w:noProof/>
      <w:sz w:val="20"/>
      <w:szCs w:val="20"/>
    </w:rPr>
  </w:style>
  <w:style w:type="paragraph" w:customStyle="1" w:styleId="CRGENQNLMID">
    <w:name w:val="CR_GENQ_NL_MID"/>
    <w:next w:val="Normal"/>
    <w:uiPriority w:val="99"/>
    <w:rsid w:val="003E14CB"/>
    <w:pPr>
      <w:keepLines/>
      <w:tabs>
        <w:tab w:val="left" w:pos="900"/>
      </w:tabs>
      <w:overflowPunct w:val="0"/>
      <w:autoSpaceDE w:val="0"/>
      <w:autoSpaceDN w:val="0"/>
      <w:adjustRightInd w:val="0"/>
      <w:spacing w:before="60" w:after="0" w:line="230" w:lineRule="exact"/>
      <w:ind w:left="1260" w:hanging="600"/>
      <w:jc w:val="both"/>
      <w:textAlignment w:val="baseline"/>
    </w:pPr>
    <w:rPr>
      <w:rFonts w:ascii="Sabon" w:eastAsia="MS Mincho" w:hAnsi="Sabo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Cabrillo College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Mullin</dc:creator>
  <cp:keywords/>
  <dc:description/>
  <cp:lastModifiedBy>Terry Mullin</cp:lastModifiedBy>
  <cp:revision>1</cp:revision>
  <dcterms:created xsi:type="dcterms:W3CDTF">2015-04-05T02:18:00Z</dcterms:created>
  <dcterms:modified xsi:type="dcterms:W3CDTF">2015-04-05T02:19:00Z</dcterms:modified>
</cp:coreProperties>
</file>